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7F" w:rsidRDefault="00BC277F">
      <w:r>
        <w:rPr>
          <w:noProof/>
          <w:lang w:eastAsia="ru-RU"/>
        </w:rPr>
        <w:drawing>
          <wp:inline distT="0" distB="0" distL="0" distR="0">
            <wp:extent cx="5896721" cy="5616022"/>
            <wp:effectExtent l="19050" t="0" r="8779" b="0"/>
            <wp:docPr id="1" name="Рисунок 1" descr="D:\80\Documents\Сайт Лакутин н книги\мои книги\84 Не скажи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84 Не скажи\Об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208" cy="562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77F" w:rsidRDefault="00BC277F"/>
    <w:p w:rsidR="00BC277F" w:rsidRDefault="00BC277F"/>
    <w:p w:rsidR="00BC277F" w:rsidRDefault="00BC277F"/>
    <w:p w:rsidR="00BC277F" w:rsidRDefault="00BC277F"/>
    <w:p w:rsidR="00BC277F" w:rsidRDefault="00BC277F"/>
    <w:p w:rsidR="00BC277F" w:rsidRDefault="00BC277F"/>
    <w:p w:rsidR="00BC277F" w:rsidRDefault="00BC277F"/>
    <w:p w:rsidR="00BC277F" w:rsidRDefault="00BC277F"/>
    <w:p w:rsidR="00BC277F" w:rsidRDefault="00BC277F"/>
    <w:p w:rsidR="00BC277F" w:rsidRDefault="00BC277F"/>
    <w:p w:rsidR="00BC277F" w:rsidRDefault="00BC277F"/>
    <w:p w:rsidR="00E12E47" w:rsidRPr="00BC277F" w:rsidRDefault="005B6E96" w:rsidP="00BC277F">
      <w:pPr>
        <w:jc w:val="center"/>
        <w:rPr>
          <w:rFonts w:ascii="Tahoma" w:eastAsia="Times New Roman" w:hAnsi="Tahoma" w:cs="Tahoma"/>
          <w:color w:val="424242"/>
          <w:sz w:val="18"/>
          <w:szCs w:val="18"/>
          <w:lang w:eastAsia="ru-RU"/>
        </w:rPr>
      </w:pPr>
      <w:r w:rsidRPr="00BC277F">
        <w:rPr>
          <w:rFonts w:ascii="Tahoma" w:eastAsia="Times New Roman" w:hAnsi="Tahoma" w:cs="Tahoma"/>
          <w:color w:val="424242"/>
          <w:sz w:val="18"/>
          <w:szCs w:val="18"/>
          <w:lang w:eastAsia="ru-RU"/>
        </w:rPr>
        <w:lastRenderedPageBreak/>
        <w:t>Введение</w:t>
      </w:r>
    </w:p>
    <w:p w:rsidR="00BC277F" w:rsidRDefault="00BC277F" w:rsidP="00BC277F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Как же наши предки много знали, как же они были внимательны к словам, зная истинную силу и последствия того, что произнесено. До нас дошла лишь коротенькая пословица:</w:t>
      </w:r>
    </w:p>
    <w:p w:rsidR="00BC277F" w:rsidRDefault="00BC277F" w:rsidP="00BC277F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«Слово не воробей, вылетит – не поймаешь». Но мы и понятия не имеем, насколько эта пословица имеет жизненно важный вес. Не важно, в шутку произнесено то или иное слово, в укор, либо ради красного словца... за эти слова в любом случае придётся отплатить. </w:t>
      </w:r>
    </w:p>
    <w:p w:rsidR="00BC277F" w:rsidRDefault="00BC277F" w:rsidP="00BC277F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 За эти слова я поплатился жизнью, но только не существующей, на тот момент, а следующей.</w:t>
      </w:r>
    </w:p>
    <w:p w:rsidR="00BC277F" w:rsidRDefault="00BC277F" w:rsidP="00BC277F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Поверхностно, суть работы я отразил в ведении в общем открытом доступе бесплатно. Попробуйте осознать всю глубину этих нескольких строк и постарайтесь как можно меньше навредить самим себе, если у Вас ещё осталось время...</w:t>
      </w:r>
    </w:p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Default="00BC277F" w:rsidP="00BC277F"/>
    <w:p w:rsidR="00BC277F" w:rsidRPr="00F74121" w:rsidRDefault="00BC277F" w:rsidP="00BC277F">
      <w:pPr>
        <w:jc w:val="center"/>
        <w:rPr>
          <w:sz w:val="25"/>
          <w:szCs w:val="25"/>
        </w:rPr>
      </w:pPr>
      <w:r w:rsidRPr="00F74121">
        <w:rPr>
          <w:sz w:val="25"/>
          <w:szCs w:val="25"/>
        </w:rPr>
        <w:lastRenderedPageBreak/>
        <w:t>«Не скажи»</w:t>
      </w:r>
    </w:p>
    <w:p w:rsidR="00972FC6" w:rsidRPr="00F74121" w:rsidRDefault="00972FC6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t>Не судите, да не судимы будете... Эта фраза стара как мир, но так же верна и актуальна поныне. Я имел неосторожность в одной из прошлых жизней осудить человека, совершенно ничего не зная о нём и его жизни, просто для того, чтобы показать свою значимость. Мне дорого пришлось заплатить за эту ошибку. Ценой 30 лет следующей жизни. Кто не в курсе, скажу, что я помню несколько своих предыдущих воплощений. Помню себя и женщинами и мужчинами. Именно поэтому я и могу утверждать то, что представляю в данной работе.</w:t>
      </w:r>
    </w:p>
    <w:p w:rsidR="00972FC6" w:rsidRPr="00F74121" w:rsidRDefault="00972FC6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t>А дело было так.</w:t>
      </w:r>
    </w:p>
    <w:p w:rsidR="00362D5F" w:rsidRPr="00F74121" w:rsidRDefault="00972FC6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t>В один из обычных, непримечательных дней моя жена, прогуливаясь по улице, встретила нашу общую знакомую. Не сказать, что мы являемся друзьями или хорошими приятелями, но бывали несколько раз друг у друга в гостях. Эта знакомая направлялась в магазин приборохлиться вещами. Она позвала мою жену с собой и та согласилась, поскольку не была свободна от дел. Эта девушка покупала в магазине штанишки и туфельки</w:t>
      </w:r>
      <w:r w:rsidR="00362D5F" w:rsidRPr="00F74121">
        <w:rPr>
          <w:sz w:val="25"/>
          <w:szCs w:val="25"/>
        </w:rPr>
        <w:t xml:space="preserve"> с соразмерной стоимостью</w:t>
      </w:r>
      <w:r w:rsidRPr="00F74121">
        <w:rPr>
          <w:sz w:val="25"/>
          <w:szCs w:val="25"/>
        </w:rPr>
        <w:t xml:space="preserve"> месячной заработной п</w:t>
      </w:r>
      <w:r w:rsidR="00362D5F" w:rsidRPr="00F74121">
        <w:rPr>
          <w:sz w:val="25"/>
          <w:szCs w:val="25"/>
        </w:rPr>
        <w:t xml:space="preserve">латы многих жителей моего города Новосибирска. А это третий по величине город в России, где заработные платы одни из </w:t>
      </w:r>
      <w:proofErr w:type="gramStart"/>
      <w:r w:rsidR="00362D5F" w:rsidRPr="00F74121">
        <w:rPr>
          <w:sz w:val="25"/>
          <w:szCs w:val="25"/>
        </w:rPr>
        <w:t>самых</w:t>
      </w:r>
      <w:proofErr w:type="gramEnd"/>
      <w:r w:rsidR="00362D5F" w:rsidRPr="00F74121">
        <w:rPr>
          <w:sz w:val="25"/>
          <w:szCs w:val="25"/>
        </w:rPr>
        <w:t xml:space="preserve"> высоких в стране. По дороге домой, хвастаясь новеньким автомобилем ценой в несколько загородных домов, который эта девушка купила незадолго до описываемого дня, она вдруг заявила моей жене:</w:t>
      </w:r>
    </w:p>
    <w:p w:rsidR="00362D5F" w:rsidRPr="00F74121" w:rsidRDefault="00362D5F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t xml:space="preserve">- «А твой муж, я считаю, </w:t>
      </w:r>
      <w:proofErr w:type="gramStart"/>
      <w:r w:rsidRPr="00F74121">
        <w:rPr>
          <w:sz w:val="25"/>
          <w:szCs w:val="25"/>
        </w:rPr>
        <w:t>лентяй</w:t>
      </w:r>
      <w:proofErr w:type="gramEnd"/>
      <w:r w:rsidR="00F74121">
        <w:rPr>
          <w:sz w:val="25"/>
          <w:szCs w:val="25"/>
        </w:rPr>
        <w:t>, который туниядничает вместо того, чтобы лезть и кожи вон с целью достойного обеспечения своей семьи</w:t>
      </w:r>
      <w:r w:rsidRPr="00F74121">
        <w:rPr>
          <w:sz w:val="25"/>
          <w:szCs w:val="25"/>
        </w:rPr>
        <w:t>».</w:t>
      </w:r>
    </w:p>
    <w:p w:rsidR="00362D5F" w:rsidRPr="00F74121" w:rsidRDefault="00362D5F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t>Она сделала такой скоропостижный вывод только из того, что моя жена не ведёт образ жизни светской львицы и не швыряется деньгами налево и направо. Будучи умным человеком, моя жена вступать в спор не стала. Более того, поддержала, сказав, что так считают многие. На этом разговор был завершён.</w:t>
      </w:r>
    </w:p>
    <w:p w:rsidR="00362D5F" w:rsidRPr="00F74121" w:rsidRDefault="00362D5F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t xml:space="preserve">Больше всего меня удивило в этой истории то, что меня задела фраза этой девушки, когда жена передала мне этот разговор. Обычно, «болевые точки» у человека, это прекрасные индикаторы. Иными словами, если кто-то что-то сказал, и это задело, </w:t>
      </w:r>
      <w:proofErr w:type="gramStart"/>
      <w:r w:rsidRPr="00F74121">
        <w:rPr>
          <w:sz w:val="25"/>
          <w:szCs w:val="25"/>
        </w:rPr>
        <w:t>значит в этом что-то есть</w:t>
      </w:r>
      <w:proofErr w:type="gramEnd"/>
      <w:r w:rsidRPr="00F74121">
        <w:rPr>
          <w:sz w:val="25"/>
          <w:szCs w:val="25"/>
        </w:rPr>
        <w:t xml:space="preserve">. И чаще всего, таится некоторая правда, которую очень не хочется признавать. То есть, вместо того чтобы раздражаться, всегда стоит подумать – а почему меня задевают эти слова? </w:t>
      </w:r>
    </w:p>
    <w:p w:rsidR="00362D5F" w:rsidRPr="00F74121" w:rsidRDefault="00362D5F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t xml:space="preserve">К примеру, если первой красавице села некрасивая выскочка крикнет из-за забора </w:t>
      </w:r>
    </w:p>
    <w:p w:rsidR="00BC277F" w:rsidRPr="00F74121" w:rsidRDefault="00362D5F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t xml:space="preserve">– «Уродина», </w:t>
      </w:r>
      <w:r w:rsidR="00972FC6" w:rsidRPr="00F74121">
        <w:rPr>
          <w:sz w:val="25"/>
          <w:szCs w:val="25"/>
        </w:rPr>
        <w:t xml:space="preserve"> </w:t>
      </w:r>
      <w:r w:rsidRPr="00F74121">
        <w:rPr>
          <w:sz w:val="25"/>
          <w:szCs w:val="25"/>
        </w:rPr>
        <w:t>то в этом жесте будет отчётливо видна зависть.</w:t>
      </w:r>
    </w:p>
    <w:p w:rsidR="00362D5F" w:rsidRPr="00F74121" w:rsidRDefault="00362D5F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t xml:space="preserve">Если победителю кубка Европы по тяжёлой атлетике какой-то </w:t>
      </w:r>
      <w:proofErr w:type="gramStart"/>
      <w:r w:rsidRPr="00F74121">
        <w:rPr>
          <w:sz w:val="25"/>
          <w:szCs w:val="25"/>
        </w:rPr>
        <w:t>забулдыга</w:t>
      </w:r>
      <w:proofErr w:type="gramEnd"/>
      <w:r w:rsidRPr="00F74121">
        <w:rPr>
          <w:sz w:val="25"/>
          <w:szCs w:val="25"/>
        </w:rPr>
        <w:t xml:space="preserve"> скажет:</w:t>
      </w:r>
    </w:p>
    <w:p w:rsidR="00362D5F" w:rsidRPr="00F74121" w:rsidRDefault="00F74121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lastRenderedPageBreak/>
        <w:t xml:space="preserve">- «Дрищ», то понятно, что это будет сказано из злобы и каких-то своих нереализованных надежд. </w:t>
      </w:r>
    </w:p>
    <w:p w:rsidR="00F74121" w:rsidRDefault="00F74121" w:rsidP="00BC277F">
      <w:pPr>
        <w:jc w:val="both"/>
        <w:rPr>
          <w:sz w:val="25"/>
          <w:szCs w:val="25"/>
        </w:rPr>
      </w:pPr>
      <w:r w:rsidRPr="00F74121">
        <w:rPr>
          <w:sz w:val="25"/>
          <w:szCs w:val="25"/>
        </w:rPr>
        <w:t xml:space="preserve">В любом случае, ни в первом, ни во втором примере, человека не заденут эти броские слова, поскольку они будут прекрасно осознавать, что сказанное не является правдой. И доказывать здесь ни кому ничего не нужно, поскольку, правда - очевидна. </w:t>
      </w:r>
    </w:p>
    <w:p w:rsidR="00F74121" w:rsidRDefault="00F74121" w:rsidP="00BC277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 я, зная всю психологию человеческой </w:t>
      </w:r>
      <w:proofErr w:type="gramStart"/>
      <w:r>
        <w:rPr>
          <w:sz w:val="25"/>
          <w:szCs w:val="25"/>
        </w:rPr>
        <w:t>натуры</w:t>
      </w:r>
      <w:proofErr w:type="gramEnd"/>
      <w:r>
        <w:rPr>
          <w:sz w:val="25"/>
          <w:szCs w:val="25"/>
        </w:rPr>
        <w:t xml:space="preserve"> никак не мог понять первые минуты – а что собственно произошло? Где же собака – то зарыта? Почему меня зацепили за живое слова, не являющиеся правдой?</w:t>
      </w:r>
    </w:p>
    <w:p w:rsidR="008100F3" w:rsidRDefault="008100F3" w:rsidP="00BC277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Кстати, почему я решил, что эти слова не являются правдой? Да потому, что всю свою сознательную жизнь, я только и занимался тем, что раздавал себя людям. Служил людям. Отдавал себя без остатка своей семье и всем тем, кто во мне нуждался. Кому мог – помогал деньгами, кому помогал словом. Кому-то делом. И моя простодушность и безотказность часто рождала в людях потребительское неблагодарное отношение, которое ионии впоследствии принимали за норму. В </w:t>
      </w:r>
      <w:proofErr w:type="gramStart"/>
      <w:r>
        <w:rPr>
          <w:sz w:val="25"/>
          <w:szCs w:val="25"/>
        </w:rPr>
        <w:t>общем-то</w:t>
      </w:r>
      <w:proofErr w:type="gramEnd"/>
      <w:r>
        <w:rPr>
          <w:sz w:val="25"/>
          <w:szCs w:val="25"/>
        </w:rPr>
        <w:t xml:space="preserve"> тот, кто читал мою биографию – может сделать вывод, что я не бездельник. А сколько ещё всего несказанного</w:t>
      </w:r>
      <w:r w:rsidR="005603BC">
        <w:rPr>
          <w:sz w:val="25"/>
          <w:szCs w:val="25"/>
        </w:rPr>
        <w:t xml:space="preserve"> о ранних годах, когда я зарабатывал скидыванием снега с соседских домов, рубкой дров и погрузкой угля. Я и сегодня, не смотря на возможность не работать, часто прихожу домой без задних ног с той или иной работы, потому что не считаю правильным сидеть дома без дела и никогда не считал. Ну ладно, вроде оправдался перед Вами и перед собой. Тогда что - же всё-таки меня так задело? </w:t>
      </w:r>
    </w:p>
    <w:p w:rsidR="005603BC" w:rsidRDefault="005603BC" w:rsidP="00BC277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Ответ долго ждать не пришлось. Как </w:t>
      </w:r>
      <w:proofErr w:type="gramStart"/>
      <w:r>
        <w:rPr>
          <w:sz w:val="25"/>
          <w:szCs w:val="25"/>
        </w:rPr>
        <w:t>раз</w:t>
      </w:r>
      <w:proofErr w:type="gramEnd"/>
      <w:r>
        <w:rPr>
          <w:sz w:val="25"/>
          <w:szCs w:val="25"/>
        </w:rPr>
        <w:t xml:space="preserve"> направляясь на работу, я вдруг совершенно чётко осознал, что меня осудили несправедливо, точно так же, как я несправедливо осудил человека в прошлом воплощении. Как мило, а ведь действительно я</w:t>
      </w:r>
      <w:r w:rsidR="00CB3195">
        <w:rPr>
          <w:sz w:val="25"/>
          <w:szCs w:val="25"/>
        </w:rPr>
        <w:t xml:space="preserve"> был в прошлый раз женщиной. Во</w:t>
      </w:r>
      <w:r>
        <w:rPr>
          <w:sz w:val="25"/>
          <w:szCs w:val="25"/>
        </w:rPr>
        <w:t xml:space="preserve">истину всё повторяется и всё возвращается, но я и не думал, что сказанное слово может нести последствия в последующих жизнях. Меня поставили в аналогичную ситуацию, только по другую сторону баррикады. Да, иногда удаётся смоделировать ситуацию с обратным эффектом в течение одной жизни, но как я познал это на себе, бывает и вот так. </w:t>
      </w:r>
    </w:p>
    <w:p w:rsidR="00277C49" w:rsidRDefault="00277C49" w:rsidP="00BC277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 как только я понял, что произошло, </w:t>
      </w:r>
      <w:proofErr w:type="gramStart"/>
      <w:r>
        <w:rPr>
          <w:sz w:val="25"/>
          <w:szCs w:val="25"/>
        </w:rPr>
        <w:t>обида</w:t>
      </w:r>
      <w:proofErr w:type="gramEnd"/>
      <w:r>
        <w:rPr>
          <w:sz w:val="25"/>
          <w:szCs w:val="25"/>
        </w:rPr>
        <w:t xml:space="preserve"> и возмущение тут же улетучились и всё встало на свои места. А это верный признак того, что причина </w:t>
      </w:r>
      <w:proofErr w:type="gramStart"/>
      <w:r>
        <w:rPr>
          <w:sz w:val="25"/>
          <w:szCs w:val="25"/>
        </w:rPr>
        <w:t>найдена</w:t>
      </w:r>
      <w:proofErr w:type="gramEnd"/>
      <w:r>
        <w:rPr>
          <w:sz w:val="25"/>
          <w:szCs w:val="25"/>
        </w:rPr>
        <w:t xml:space="preserve"> верно. Всегда всему есть объяснение, всегда всему есть причины.</w:t>
      </w:r>
    </w:p>
    <w:p w:rsidR="00277C49" w:rsidRDefault="00277C49" w:rsidP="00BC277F">
      <w:pPr>
        <w:jc w:val="both"/>
        <w:rPr>
          <w:sz w:val="25"/>
          <w:szCs w:val="25"/>
        </w:rPr>
      </w:pPr>
      <w:r>
        <w:rPr>
          <w:sz w:val="25"/>
          <w:szCs w:val="25"/>
        </w:rPr>
        <w:t>Дорогие друзья, будьте очень внимательны со своими словами. Вспомните слова великого философа Омара Хайяма:</w:t>
      </w:r>
    </w:p>
    <w:p w:rsidR="00277C49" w:rsidRDefault="00277C49" w:rsidP="00277C49">
      <w:pPr>
        <w:rPr>
          <w:sz w:val="25"/>
          <w:szCs w:val="25"/>
        </w:rPr>
      </w:pPr>
      <w:r w:rsidRPr="00277C49">
        <w:rPr>
          <w:sz w:val="25"/>
          <w:szCs w:val="25"/>
        </w:rPr>
        <w:t>"Молчанье - щит от многих бед, </w:t>
      </w:r>
      <w:r w:rsidRPr="00277C49">
        <w:rPr>
          <w:sz w:val="25"/>
          <w:szCs w:val="25"/>
        </w:rPr>
        <w:br/>
        <w:t>а болтовня всегда во вред. </w:t>
      </w:r>
      <w:r w:rsidRPr="00277C49">
        <w:rPr>
          <w:sz w:val="25"/>
          <w:szCs w:val="25"/>
        </w:rPr>
        <w:br/>
        <w:t>Язык у человека мал, </w:t>
      </w:r>
      <w:r w:rsidRPr="00277C49">
        <w:rPr>
          <w:sz w:val="25"/>
          <w:szCs w:val="25"/>
        </w:rPr>
        <w:br/>
        <w:t>но, сколько жизней он сломал". </w:t>
      </w:r>
    </w:p>
    <w:p w:rsidR="00515823" w:rsidRDefault="00515823" w:rsidP="00277C49">
      <w:pPr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И я часто задавал в этой жизни себе вопрос – почему?</w:t>
      </w:r>
    </w:p>
    <w:p w:rsidR="00515823" w:rsidRDefault="00515823" w:rsidP="00277C4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Почему мне так с трудом всё даётся? Кроме тяги к письму и всего того, что касается рукописей, мне нечего вспомнить, что далось бы в жизни вот так запросто. Когда люди богатели после первых своих заработных плат, я год работал за 9 000 рублей в месяц, из которых 6 000 уходило на проезд до работы в другой конец города и скромное питание, а 3000 оставалось на обеспечение семьи. Когда люди через год после открытия фирмы уже пересаживались на новенькие автомобили и покупали дополнительные квартиры, я бегал с пустыми карманами по городу, расклеивая листовки, терял сознание от усталости уже, будучи генеральным директором сети компаний, которая развивается несколько лет, не имея ничего. </w:t>
      </w:r>
      <w:proofErr w:type="gramStart"/>
      <w:r>
        <w:rPr>
          <w:sz w:val="25"/>
          <w:szCs w:val="25"/>
        </w:rPr>
        <w:t>Мне было велено судьбой отдать за здорово живёшь</w:t>
      </w:r>
      <w:proofErr w:type="gramEnd"/>
      <w:r>
        <w:rPr>
          <w:sz w:val="25"/>
          <w:szCs w:val="25"/>
        </w:rPr>
        <w:t xml:space="preserve"> международную корпорацию, в которую я вложил три года жизни и все те деньги, которые удавалось заработать. Лишь ни так давно я вспомнил, что было мне в жизни уже когда-то легко, но это булла другая жизнь. И эта лёгкость породила множество ошибок и брошенных на ветер слов. </w:t>
      </w:r>
    </w:p>
    <w:p w:rsidR="00515823" w:rsidRDefault="00515823" w:rsidP="00277C4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Мы воплощаемся с теми же людьми в окружении, с которыми жили прежде. Только меняемся ролями. Был другом – стал братом. Был мужем – стал женой, предал </w:t>
      </w:r>
      <w:r w:rsidR="0028357F">
        <w:rPr>
          <w:sz w:val="25"/>
          <w:szCs w:val="25"/>
        </w:rPr>
        <w:t xml:space="preserve">соседа, теперь сам побудь в шкуре преданного. Всё просто... и, наверное, правильно. </w:t>
      </w:r>
    </w:p>
    <w:p w:rsidR="00515823" w:rsidRDefault="00914678" w:rsidP="00277C4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Я многое познал в жизни, многое вспомнил и могу сказать, что делая добро другим – делаешь добро себе. Причиняя зло другим – причиняешь зло себе. Это касается не только действий, но и слов. Слово – это огромная сила, и как любая большая сила, она требует большой ответственности. Мне очень хорошо известно, как жизнь умеет менять ситуацию </w:t>
      </w:r>
      <w:proofErr w:type="gramStart"/>
      <w:r>
        <w:rPr>
          <w:sz w:val="25"/>
          <w:szCs w:val="25"/>
        </w:rPr>
        <w:t>на</w:t>
      </w:r>
      <w:proofErr w:type="gramEnd"/>
      <w:r>
        <w:rPr>
          <w:sz w:val="25"/>
          <w:szCs w:val="25"/>
        </w:rPr>
        <w:t xml:space="preserve"> диаметрально противоположную.</w:t>
      </w:r>
    </w:p>
    <w:p w:rsidR="009434EC" w:rsidRDefault="009434EC" w:rsidP="00277C4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Да, в жизни существует множество сущностей способствующих тому, чтобы мы делали и говорили ни то, что говорить можно и нужно, а том, что выгодно им, с целью высвобождения необходимого количества энергии, а отрицательная энергия, как мы знаем в разы сильнее положительной. Вот и появляются в нашей голове неразумные мысли, недальновидные действия и не достойные слова. И всё-таки нужно стараться быть хозяином своему телу, своим мыслям и своим чувствам. В любом случае, последствия действий и слов Вам теперь известны. Будьте осторожны, </w:t>
      </w:r>
      <w:proofErr w:type="gramStart"/>
      <w:r>
        <w:rPr>
          <w:sz w:val="25"/>
          <w:szCs w:val="25"/>
        </w:rPr>
        <w:t>внимательны</w:t>
      </w:r>
      <w:proofErr w:type="gramEnd"/>
      <w:r>
        <w:rPr>
          <w:sz w:val="25"/>
          <w:szCs w:val="25"/>
        </w:rPr>
        <w:t xml:space="preserve"> чутки, как это делали наши предки, столь изысканным образом передавшие Вам это послание...</w:t>
      </w:r>
    </w:p>
    <w:p w:rsidR="009434EC" w:rsidRDefault="009434EC" w:rsidP="00277C49">
      <w:pPr>
        <w:jc w:val="both"/>
        <w:rPr>
          <w:sz w:val="25"/>
          <w:szCs w:val="25"/>
        </w:rPr>
      </w:pPr>
    </w:p>
    <w:p w:rsidR="00277C49" w:rsidRDefault="00277C49" w:rsidP="00BC277F">
      <w:pPr>
        <w:jc w:val="both"/>
        <w:rPr>
          <w:sz w:val="25"/>
          <w:szCs w:val="25"/>
        </w:rPr>
      </w:pPr>
    </w:p>
    <w:p w:rsidR="00F74121" w:rsidRPr="00F74121" w:rsidRDefault="00F74121" w:rsidP="00BC277F">
      <w:pPr>
        <w:jc w:val="both"/>
        <w:rPr>
          <w:sz w:val="25"/>
          <w:szCs w:val="25"/>
        </w:rPr>
      </w:pPr>
    </w:p>
    <w:p w:rsidR="005B6E96" w:rsidRDefault="005B6E96"/>
    <w:sectPr w:rsidR="005B6E96" w:rsidSect="00E1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6E96"/>
    <w:rsid w:val="000018D6"/>
    <w:rsid w:val="00277C49"/>
    <w:rsid w:val="0028357F"/>
    <w:rsid w:val="002D1BE5"/>
    <w:rsid w:val="00362D5F"/>
    <w:rsid w:val="00395429"/>
    <w:rsid w:val="00515823"/>
    <w:rsid w:val="005603BC"/>
    <w:rsid w:val="005B6E96"/>
    <w:rsid w:val="008100F3"/>
    <w:rsid w:val="00914678"/>
    <w:rsid w:val="009434EC"/>
    <w:rsid w:val="00972FC6"/>
    <w:rsid w:val="00BC277F"/>
    <w:rsid w:val="00CB3195"/>
    <w:rsid w:val="00E12E47"/>
    <w:rsid w:val="00F74121"/>
    <w:rsid w:val="00F96EC6"/>
    <w:rsid w:val="00FD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7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C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2017-05-25T11:08:00Z</dcterms:created>
  <dcterms:modified xsi:type="dcterms:W3CDTF">2017-05-25T22:33:00Z</dcterms:modified>
</cp:coreProperties>
</file>