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BD" w:rsidRDefault="00EA26A1">
      <w:r>
        <w:rPr>
          <w:noProof/>
          <w:lang w:eastAsia="ru-RU"/>
        </w:rPr>
        <w:drawing>
          <wp:inline distT="0" distB="0" distL="0" distR="0">
            <wp:extent cx="5943600" cy="4263081"/>
            <wp:effectExtent l="19050" t="0" r="0" b="0"/>
            <wp:docPr id="1" name="Рисунок 1" descr="D:\80\Documents\Сайт Лакутин н книги\мои книги\95 Елец\Обложка 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95 Елец\Обложка Еле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Default="00EA26A1"/>
    <w:p w:rsidR="00EA26A1" w:rsidRPr="00EA26A1" w:rsidRDefault="00EA26A1" w:rsidP="00EA26A1">
      <w:pPr>
        <w:jc w:val="center"/>
        <w:rPr>
          <w:b/>
          <w:sz w:val="24"/>
          <w:szCs w:val="24"/>
        </w:rPr>
      </w:pPr>
      <w:r w:rsidRPr="00EA26A1">
        <w:rPr>
          <w:b/>
          <w:sz w:val="24"/>
          <w:szCs w:val="24"/>
        </w:rPr>
        <w:lastRenderedPageBreak/>
        <w:t>Введение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Речь пойдёт о весьма недалёком будущем. Да, ЕГО не застанут Ваши дети и внуки, но неизбежность, в которую они войдут - формируется именно сегодня... вот такая шутка бытия. Нам оно не надо, поэтому мы не обратим должного внимания и ничего не изменим, а вот ОНИ уже не смогут никак повлиять на ход событий, при любом желании и всяческих усилиях. ОНИ будут говорить «Где справедливость?»... сейчас я Вам покажу... где она и в чём...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У меня есть уже рукописи описывающие ситуацию в будущем в конкретном году, в конкретном месте. В Короткометражной книге «В 2317-ОМ» я рассказал о той технологической индустрии, которая будет наблюдаться в конкретном городе. Поскольку эта информация имеет ценность для бизнесменов, способных смотреть вдаль, то книга была предоставлена только в платном доступе, но не за слишком большую сумму. Что же касается данной рукописи, то доступ здесь открыт бесплатный, но не потому, что это никому не надо и не интересно, а потому, что это важно знать всем и каждому и эту информацию я обязан был Вам передать...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Фантастика.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</w:t>
      </w:r>
    </w:p>
    <w:p w:rsidR="00110936" w:rsidRDefault="00110936" w:rsidP="00110936">
      <w:pPr>
        <w:pStyle w:val="a5"/>
        <w:spacing w:before="75" w:beforeAutospacing="0" w:after="360" w:afterAutospacing="0" w:line="312" w:lineRule="atLeast"/>
        <w:ind w:firstLine="240"/>
        <w:jc w:val="right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Николай Лакутин</w:t>
      </w: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EA26A1">
      <w:pPr>
        <w:jc w:val="center"/>
        <w:rPr>
          <w:b/>
          <w:sz w:val="24"/>
          <w:szCs w:val="24"/>
        </w:rPr>
      </w:pPr>
    </w:p>
    <w:p w:rsidR="00EA26A1" w:rsidRDefault="00EA26A1" w:rsidP="00110936">
      <w:pPr>
        <w:rPr>
          <w:b/>
          <w:sz w:val="24"/>
          <w:szCs w:val="24"/>
        </w:rPr>
      </w:pPr>
    </w:p>
    <w:p w:rsidR="00EA26A1" w:rsidRPr="00EA26A1" w:rsidRDefault="00EA26A1" w:rsidP="00EA26A1">
      <w:pPr>
        <w:jc w:val="center"/>
        <w:rPr>
          <w:b/>
          <w:sz w:val="24"/>
          <w:szCs w:val="24"/>
        </w:rPr>
      </w:pPr>
      <w:r w:rsidRPr="00EA26A1">
        <w:rPr>
          <w:b/>
          <w:sz w:val="24"/>
          <w:szCs w:val="24"/>
        </w:rPr>
        <w:lastRenderedPageBreak/>
        <w:t>Елец</w:t>
      </w:r>
    </w:p>
    <w:p w:rsidR="00EA26A1" w:rsidRPr="006878F5" w:rsidRDefault="00716F57">
      <w:r w:rsidRPr="006878F5">
        <w:t>Посмотрите, какая замечательная рыбка:</w:t>
      </w:r>
    </w:p>
    <w:p w:rsidR="00716F57" w:rsidRDefault="00716F57">
      <w:r>
        <w:rPr>
          <w:noProof/>
          <w:lang w:eastAsia="ru-RU"/>
        </w:rPr>
        <w:drawing>
          <wp:inline distT="0" distB="0" distL="0" distR="0">
            <wp:extent cx="4581525" cy="2638425"/>
            <wp:effectExtent l="19050" t="0" r="9525" b="0"/>
            <wp:docPr id="2" name="Рисунок 2" descr="C:\Users\User\Desktop\рыба 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ыба Еле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57" w:rsidRDefault="00716F57" w:rsidP="003D6065">
      <w:pPr>
        <w:jc w:val="both"/>
      </w:pPr>
      <w:r>
        <w:t>это Елец. Признаться, я не знал, что есть на территории России город с таким же названием и сразу даже не сообразил</w:t>
      </w:r>
      <w:r w:rsidR="003D6065">
        <w:t>,</w:t>
      </w:r>
      <w:r>
        <w:t xml:space="preserve"> причём тут рыба.  Но информацию дают в том виде, в котором человек – приёмник способен её воспринять. Отсюда и бесхитростное название книги, и город на обложке, о котором пойдёт речь.</w:t>
      </w:r>
    </w:p>
    <w:p w:rsidR="00716F57" w:rsidRDefault="003D6065" w:rsidP="003D6065">
      <w:pPr>
        <w:jc w:val="both"/>
      </w:pPr>
      <w:r>
        <w:t xml:space="preserve">Начну издалека. Скажите, как Вы относитесь </w:t>
      </w:r>
      <w:proofErr w:type="gramStart"/>
      <w:r>
        <w:t>к</w:t>
      </w:r>
      <w:proofErr w:type="gramEnd"/>
      <w:r>
        <w:t xml:space="preserve"> порядке? К какому именно? Неважно, к порядку в целом. К порядку в душе, к порядку в теле и его здоровье, к порядку в доме, к порядку в бизнесе, в делах, к порядку на территории дома, на территории страны, на территории планеты. Что примечательно, порядок за пределами форматированного человеческого сознания поддерживается на всех уровнях, а вот всё то, что идёт от человека – вот здесь пока что хаос, за редким исключением, лишь подтверждающим правило. Наблюдали ли Вы когда-нибудь ситуацию, при которой у аккуратного родителя рождается наредкость неаккуратный ребёнок? И как бы родитель не приучал сына или дочь к аккуратности – всё без толку. Ни личный пример, ни просьбы, ни уговоры, ни угрозы не действуют. Или, наоборот, у родителей нерях, рождается аккуратист. Вы мне не поверите, и скорее всего не поймете, если я объясню этот процесс не генами, а зрелостью воплощённых душ. Но не будем на этом останавливаться, я довёл до сведения, а принимать информацию или нет – дело хозяйское. Так вот, у меня, практически с рождения не укладывалось в голове, как можно </w:t>
      </w:r>
      <w:r w:rsidR="00E902E9">
        <w:t xml:space="preserve">бросить фантик от съеденной конфеты на дорогу или на пол. Как можно идти по мостовой, открывать подарок сделанный возлюбленным несколько секунд назад и на его глазах без доли стеснения и дискомфорта бросить коробочку от духов в реку за перила, восхищаясь подарком и отдавая почести дарителю. </w:t>
      </w:r>
    </w:p>
    <w:p w:rsidR="00E902E9" w:rsidRDefault="00E902E9" w:rsidP="003D6065">
      <w:pPr>
        <w:jc w:val="both"/>
      </w:pPr>
      <w:r>
        <w:t xml:space="preserve">Увы, сегодня ещё по-прежнему очень много людей, уровень сознания которых далёк от того, который требует время. Не все поймут эту фразу, но это так. Процессы запущены очень серьёзные и, казалось бы, века и тысячелетия, которые так стремительно сменяют друг друга, не так уж быстры в глазах наблюдателя из конкретного поколения. </w:t>
      </w:r>
      <w:proofErr w:type="gramStart"/>
      <w:r>
        <w:t>И</w:t>
      </w:r>
      <w:proofErr w:type="gramEnd"/>
      <w:r>
        <w:t xml:space="preserve"> тем не менее  - это так. </w:t>
      </w:r>
    </w:p>
    <w:p w:rsidR="00440ABD" w:rsidRDefault="00E902E9" w:rsidP="003D6065">
      <w:pPr>
        <w:jc w:val="both"/>
      </w:pPr>
      <w:r>
        <w:t>Без малого 15 лет назад, одна моя знакомая женщина, имевшая учёную степень физико-математической области, на вопрос о том, каким она видит будущее, и исход всего процесса мирообразования ответила -  я отношусь к этому вопросу пессимистически.</w:t>
      </w:r>
      <w:r w:rsidR="00440ABD">
        <w:t xml:space="preserve"> Мне тогда, как и </w:t>
      </w:r>
      <w:r w:rsidR="00440ABD">
        <w:lastRenderedPageBreak/>
        <w:t xml:space="preserve">многим хотелось её опровергнуть, ибо неуютно чувствовать себя винтиком системы обречённой на погибель. Добрые фильмы и сказки всегда учили нас хорошему финалу. И в этом есть правда, только хороший финал для системы в которой мы с Вами сейчас </w:t>
      </w:r>
      <w:proofErr w:type="gramStart"/>
      <w:r w:rsidR="00440ABD">
        <w:t>находимся</w:t>
      </w:r>
      <w:proofErr w:type="gramEnd"/>
      <w:r w:rsidR="00440ABD">
        <w:t xml:space="preserve"> не подразумевает сохранения материи, или иными словами – сохранения физических тел человека и всего того, что Вы сейчас можете видеть вокруг. </w:t>
      </w:r>
    </w:p>
    <w:p w:rsidR="00D10F70" w:rsidRDefault="00440ABD" w:rsidP="003D6065">
      <w:pPr>
        <w:jc w:val="both"/>
      </w:pPr>
      <w:r>
        <w:t>Я видел реку. Только это вовсе не та река, которую мы сегодня знаем. Вы можете представить себе кисель? Тогда сделайте это в массовом формате. Представьте себе Енисей, Ганг, Волгу, Обь, Нил или реку поменьше, которая выглядит как кисель. Это очень густая река, вода в ней служит источником движущей силы. Вы догадываетесь, что движет этот кисель? Разумеется мусор. Лавины смердящих отходов, бытового и производственного мусора медленно и верно стремящиеся вниз по течению реки. Как Вы понимаете, в такой реке купаться нельзя, из неё нельзя пить и брать воду даже для хозяйственных нужд. В ней нет рыбы, хотя нет, есть, но только её остатки, объедки и кости, всё то, что осталось на столах людей после приёма пищи. Рыба водится только в искусственных</w:t>
      </w:r>
      <w:r w:rsidR="00D10F70">
        <w:t xml:space="preserve"> водохранилищах, со специальной системой фильтрации и очистки. В больших, «развитых» городах, как я уже описывал в рукописи «В 2317-ОМ», внешне всё прилично. Мёртво и искусственно – да, но внешне это хотя бы не напоминает помойку и более того, люди мечтают жить и работать там, поскольку рассказы о «дикой» природе, которой практически уже не найти на тот момент на планете страшат людей. Они лишь в своих страшных снах</w:t>
      </w:r>
      <w:r>
        <w:t xml:space="preserve"> </w:t>
      </w:r>
      <w:r w:rsidR="00D10F70">
        <w:t>могут оказаться в каком-то лесу, без специальных технологических устройств позволяющих определить местоположение и вызвать транспорт или же дать сигнал спасения:</w:t>
      </w:r>
    </w:p>
    <w:p w:rsidR="00D10F70" w:rsidRDefault="00D10F70" w:rsidP="003D6065">
      <w:pPr>
        <w:jc w:val="both"/>
      </w:pPr>
      <w:r>
        <w:t>«...а вдруг в этом лесу ещё водятся звери, змеи... Боже мой... это, кажется, пробежала мышь...» - после чего человек падает без сознания от испуга и беспомощности и просыпается в своей технологической коробке, назовём её так, чтобы не выдавать тайны вышеупомянутой рукописи.</w:t>
      </w:r>
    </w:p>
    <w:p w:rsidR="00E902E9" w:rsidRDefault="00651159" w:rsidP="003D6065">
      <w:pPr>
        <w:jc w:val="both"/>
      </w:pPr>
      <w:r>
        <w:t>Сейчас эта река, которую я видел,</w:t>
      </w:r>
      <w:r w:rsidR="00E902E9">
        <w:t xml:space="preserve"> </w:t>
      </w:r>
      <w:r>
        <w:t>называется «Быстрая сосна», она протекает через город Елец.</w:t>
      </w:r>
      <w:r w:rsidR="00E902E9">
        <w:t xml:space="preserve"> </w:t>
      </w:r>
      <w:r>
        <w:t>Но не думайте, что такая ситуация будет наблюдаться только в одной местности. Ещё раз – в «развитых» городах все системы жизнеобеспечения функционировать будут</w:t>
      </w:r>
      <w:r w:rsidR="00E902E9">
        <w:t xml:space="preserve"> </w:t>
      </w:r>
      <w:r>
        <w:t>в достаточной мере для сохранения облика человека, для сохранения облика городов и видимости того, что в целом всё идёт нормально, правильно и соответствует времени и развитию. Но окутывать эти города – гиганты будет свалка, хаос и невежество во всех его проявлениях фиктивной человеческой природы.</w:t>
      </w:r>
    </w:p>
    <w:p w:rsidR="006878F5" w:rsidRDefault="006878F5" w:rsidP="003D6065">
      <w:pPr>
        <w:jc w:val="both"/>
      </w:pPr>
      <w:r>
        <w:t>Сейчас, по крайней мере</w:t>
      </w:r>
      <w:r w:rsidR="00491173">
        <w:t>,</w:t>
      </w:r>
      <w:r>
        <w:t xml:space="preserve"> на территории России в целом не так явно ещё видна запущенность и обречённость, поскольку страна относительно большая и загадить её всю – задача ни одного дня. Но у людей большие амбиции и очень хорошая динамика развития. </w:t>
      </w:r>
    </w:p>
    <w:p w:rsidR="006878F5" w:rsidRDefault="006878F5" w:rsidP="003D6065">
      <w:pPr>
        <w:jc w:val="both"/>
      </w:pPr>
      <w:r>
        <w:t>Кто не в курсе, уже сегодня в 2017-м году пластик, который является неотъемлемой частью содержания каждого мусорного ведра в каждом доме и квартире уже содержится в составе микроорганизмов мирового океана. В составе костей  и органов всех обитателей морей и океанов.</w:t>
      </w:r>
    </w:p>
    <w:p w:rsidR="006878F5" w:rsidRDefault="006878F5" w:rsidP="003D6065">
      <w:pPr>
        <w:jc w:val="both"/>
      </w:pPr>
      <w:r>
        <w:t>Так что возможно мои видения и каналы ченнелинга не такие уж и бредовые, какими могут показаться на первый взгляд...</w:t>
      </w:r>
    </w:p>
    <w:p w:rsidR="006878F5" w:rsidRDefault="006878F5" w:rsidP="003D6065">
      <w:pPr>
        <w:jc w:val="both"/>
      </w:pPr>
      <w:r>
        <w:t>...всё всегда идёт правильно, друзья, всё всегда справедливо и верно, только не всегда оплата по счетам совершается в рамках жизни одного человека, поэтому мы зачастую не в состоянии осознать и увидеть эту справедливость.</w:t>
      </w:r>
    </w:p>
    <w:p w:rsidR="00EA26A1" w:rsidRDefault="00EA26A1"/>
    <w:sectPr w:rsidR="00EA26A1" w:rsidSect="00E6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6A1"/>
    <w:rsid w:val="00110936"/>
    <w:rsid w:val="001D5709"/>
    <w:rsid w:val="003D6065"/>
    <w:rsid w:val="00440ABD"/>
    <w:rsid w:val="00491173"/>
    <w:rsid w:val="00651159"/>
    <w:rsid w:val="006878F5"/>
    <w:rsid w:val="00716F57"/>
    <w:rsid w:val="00D10F70"/>
    <w:rsid w:val="00E674BD"/>
    <w:rsid w:val="00E902E9"/>
    <w:rsid w:val="00EA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2017-09-01T23:51:00Z</dcterms:created>
  <dcterms:modified xsi:type="dcterms:W3CDTF">2017-09-02T01:52:00Z</dcterms:modified>
</cp:coreProperties>
</file>